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1" w:rsidRDefault="00DB67E1" w:rsidP="00DB67E1">
      <w:r>
        <w:rPr>
          <w:noProof/>
          <w:color w:val="1F497D"/>
        </w:rPr>
        <w:drawing>
          <wp:inline distT="0" distB="0" distL="0" distR="0" wp14:anchorId="7F95E73E" wp14:editId="34D535A7">
            <wp:extent cx="6096000" cy="2209800"/>
            <wp:effectExtent l="0" t="0" r="0" b="0"/>
            <wp:docPr id="2" name="Afbeelding 2" descr="cid:image001.png@01D10124.66EA0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124.66EA0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2209800"/>
                    </a:xfrm>
                    <a:prstGeom prst="rect">
                      <a:avLst/>
                    </a:prstGeom>
                    <a:noFill/>
                    <a:ln>
                      <a:noFill/>
                    </a:ln>
                  </pic:spPr>
                </pic:pic>
              </a:graphicData>
            </a:graphic>
          </wp:inline>
        </w:drawing>
      </w:r>
    </w:p>
    <w:p w:rsidR="00DB67E1" w:rsidRDefault="00DB67E1" w:rsidP="00DB67E1">
      <w:pPr>
        <w:pStyle w:val="Geenafstand"/>
        <w:ind w:left="1416"/>
      </w:pPr>
      <w:r>
        <w:t> </w:t>
      </w:r>
    </w:p>
    <w:p w:rsidR="00DB67E1" w:rsidRDefault="00DB67E1" w:rsidP="00DB67E1">
      <w:pPr>
        <w:jc w:val="center"/>
        <w:rPr>
          <w:color w:val="FF0000"/>
          <w:sz w:val="32"/>
          <w:szCs w:val="32"/>
        </w:rPr>
      </w:pPr>
      <w:r>
        <w:rPr>
          <w:color w:val="FF0000"/>
          <w:sz w:val="32"/>
          <w:szCs w:val="32"/>
        </w:rPr>
        <w:t>UITNODIGING</w:t>
      </w:r>
    </w:p>
    <w:p w:rsidR="00DB67E1" w:rsidRDefault="00637E13" w:rsidP="00DB67E1">
      <w:pPr>
        <w:jc w:val="center"/>
        <w:rPr>
          <w:color w:val="FF0000"/>
          <w:sz w:val="32"/>
          <w:szCs w:val="32"/>
        </w:rPr>
      </w:pPr>
      <w:r>
        <w:rPr>
          <w:color w:val="FF0000"/>
          <w:sz w:val="32"/>
          <w:szCs w:val="32"/>
        </w:rPr>
        <w:t>Parallelsymposium Praktische Kindergeneeskunde</w:t>
      </w:r>
    </w:p>
    <w:p w:rsidR="00997F44" w:rsidRDefault="00B80ECB" w:rsidP="00997F44">
      <w:pPr>
        <w:jc w:val="center"/>
        <w:rPr>
          <w:color w:val="FF0000"/>
          <w:sz w:val="32"/>
          <w:szCs w:val="32"/>
        </w:rPr>
      </w:pPr>
      <w:r>
        <w:rPr>
          <w:color w:val="FF0000"/>
          <w:sz w:val="32"/>
          <w:szCs w:val="32"/>
        </w:rPr>
        <w:t>d</w:t>
      </w:r>
      <w:r w:rsidR="00637E13">
        <w:rPr>
          <w:color w:val="FF0000"/>
          <w:sz w:val="32"/>
          <w:szCs w:val="32"/>
        </w:rPr>
        <w:t>onderdag 22 november 2019</w:t>
      </w:r>
    </w:p>
    <w:p w:rsidR="00DB67E1" w:rsidRPr="00B40D6F" w:rsidRDefault="00DB67E1" w:rsidP="00DB67E1">
      <w:pPr>
        <w:ind w:left="1416" w:firstLine="708"/>
        <w:rPr>
          <w:color w:val="FF0000"/>
        </w:rPr>
      </w:pPr>
    </w:p>
    <w:tbl>
      <w:tblPr>
        <w:tblW w:w="9546" w:type="dxa"/>
        <w:tblInd w:w="-10" w:type="dxa"/>
        <w:tblCellMar>
          <w:left w:w="0" w:type="dxa"/>
          <w:right w:w="0" w:type="dxa"/>
        </w:tblCellMar>
        <w:tblLook w:val="04A0" w:firstRow="1" w:lastRow="0" w:firstColumn="1" w:lastColumn="0" w:noHBand="0" w:noVBand="1"/>
      </w:tblPr>
      <w:tblGrid>
        <w:gridCol w:w="9546"/>
      </w:tblGrid>
      <w:tr w:rsidR="00DB67E1" w:rsidTr="00240134">
        <w:tc>
          <w:tcPr>
            <w:tcW w:w="9546" w:type="dxa"/>
            <w:tcBorders>
              <w:top w:val="single" w:sz="8" w:space="0" w:color="C00000"/>
              <w:left w:val="single" w:sz="8" w:space="0" w:color="C00000"/>
              <w:bottom w:val="single" w:sz="8" w:space="0" w:color="C00000"/>
              <w:right w:val="single" w:sz="8" w:space="0" w:color="C00000"/>
            </w:tcBorders>
            <w:tcMar>
              <w:top w:w="0" w:type="dxa"/>
              <w:left w:w="108" w:type="dxa"/>
              <w:bottom w:w="0" w:type="dxa"/>
              <w:right w:w="108" w:type="dxa"/>
            </w:tcMar>
          </w:tcPr>
          <w:p w:rsidR="00DB0159" w:rsidRDefault="00DB0159" w:rsidP="0062000D">
            <w:r>
              <w:rPr>
                <w:b/>
                <w:bCs/>
                <w:noProof/>
                <w:kern w:val="36"/>
                <w:sz w:val="48"/>
                <w:szCs w:val="48"/>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87630</wp:posOffset>
                  </wp:positionV>
                  <wp:extent cx="965420" cy="96542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png"/>
                          <pic:cNvPicPr/>
                        </pic:nvPicPr>
                        <pic:blipFill>
                          <a:blip r:embed="rId7">
                            <a:extLst>
                              <a:ext uri="{28A0092B-C50C-407E-A947-70E740481C1C}">
                                <a14:useLocalDpi xmlns:a14="http://schemas.microsoft.com/office/drawing/2010/main" val="0"/>
                              </a:ext>
                            </a:extLst>
                          </a:blip>
                          <a:stretch>
                            <a:fillRect/>
                          </a:stretch>
                        </pic:blipFill>
                        <pic:spPr>
                          <a:xfrm>
                            <a:off x="0" y="0"/>
                            <a:ext cx="965420" cy="965420"/>
                          </a:xfrm>
                          <a:prstGeom prst="rect">
                            <a:avLst/>
                          </a:prstGeom>
                        </pic:spPr>
                      </pic:pic>
                    </a:graphicData>
                  </a:graphic>
                  <wp14:sizeRelH relativeFrom="page">
                    <wp14:pctWidth>0</wp14:pctWidth>
                  </wp14:sizeRelH>
                  <wp14:sizeRelV relativeFrom="page">
                    <wp14:pctHeight>0</wp14:pctHeight>
                  </wp14:sizeRelV>
                </wp:anchor>
              </w:drawing>
            </w:r>
          </w:p>
          <w:p w:rsidR="0062000D" w:rsidRDefault="0062000D" w:rsidP="0062000D">
            <w:r>
              <w:t xml:space="preserve">Op </w:t>
            </w:r>
            <w:r w:rsidR="00637E13">
              <w:t>donderdag 22 november</w:t>
            </w:r>
            <w:r w:rsidR="006373C9">
              <w:t xml:space="preserve"> vi</w:t>
            </w:r>
            <w:r>
              <w:t xml:space="preserve">ndt </w:t>
            </w:r>
            <w:r w:rsidR="00D813DA">
              <w:t xml:space="preserve">van 17.00 – 21.30 uur </w:t>
            </w:r>
            <w:r>
              <w:t xml:space="preserve">in Franciscus </w:t>
            </w:r>
            <w:r w:rsidR="006373C9">
              <w:t>Gasthuis</w:t>
            </w:r>
            <w:r w:rsidR="00637E13">
              <w:t xml:space="preserve"> het Parallelsymposium Praktische Kindergeneeskunde plaats</w:t>
            </w:r>
            <w:r>
              <w:t>.</w:t>
            </w:r>
            <w:r w:rsidR="00C477AB">
              <w:t xml:space="preserve"> </w:t>
            </w:r>
            <w:r w:rsidR="005000D7">
              <w:t>Zowel huisartsen/jeugdartsen als doktersassistenten en praktijkondersteuners zijn van harte welkom. </w:t>
            </w:r>
            <w:r w:rsidR="00B80ECB">
              <w:t>Voor beide groepen wordt een interessant, interactief programma aangeboden:</w:t>
            </w:r>
          </w:p>
          <w:p w:rsidR="00DB0159" w:rsidRDefault="00DB0159" w:rsidP="0062000D"/>
          <w:p w:rsidR="008559DA" w:rsidRPr="00DD3EB8" w:rsidRDefault="008559DA" w:rsidP="0062000D">
            <w:pPr>
              <w:rPr>
                <w:color w:val="002060"/>
              </w:rPr>
            </w:pPr>
          </w:p>
          <w:p w:rsidR="008559DA" w:rsidRPr="00BA0B10" w:rsidRDefault="008559DA" w:rsidP="00D356B8">
            <w:pPr>
              <w:rPr>
                <w:b/>
                <w:color w:val="1F4E79" w:themeColor="accent1" w:themeShade="80"/>
              </w:rPr>
            </w:pPr>
            <w:r w:rsidRPr="00BA0B10">
              <w:rPr>
                <w:b/>
                <w:color w:val="1F4E79" w:themeColor="accent1" w:themeShade="80"/>
              </w:rPr>
              <w:t>Workshops huisartsen/jeugdartsen</w:t>
            </w:r>
          </w:p>
          <w:p w:rsidR="0089478C" w:rsidRDefault="0089478C" w:rsidP="00D356B8">
            <w:bookmarkStart w:id="0" w:name="_GoBack"/>
            <w:bookmarkEnd w:id="0"/>
          </w:p>
          <w:p w:rsidR="00D813DA" w:rsidRPr="00776B45" w:rsidRDefault="00FD1A17" w:rsidP="00776B45">
            <w:pPr>
              <w:pStyle w:val="Lijstalinea"/>
              <w:numPr>
                <w:ilvl w:val="0"/>
                <w:numId w:val="7"/>
              </w:numPr>
              <w:ind w:left="360"/>
              <w:rPr>
                <w:rFonts w:cs="Arial"/>
                <w:b/>
              </w:rPr>
            </w:pPr>
            <w:r w:rsidRPr="00776B45">
              <w:rPr>
                <w:rFonts w:cs="Arial"/>
                <w:b/>
              </w:rPr>
              <w:t>Relatie voedselallergie en eczeem. Wanneer welke diagnostiek?</w:t>
            </w:r>
          </w:p>
          <w:p w:rsidR="00D813DA" w:rsidRPr="00410123" w:rsidRDefault="00D813DA" w:rsidP="00776B45">
            <w:pPr>
              <w:rPr>
                <w:rFonts w:cs="Arial"/>
                <w:i/>
              </w:rPr>
            </w:pPr>
            <w:r w:rsidRPr="00410123">
              <w:rPr>
                <w:rFonts w:cs="Arial"/>
                <w:i/>
              </w:rPr>
              <w:t>Sprekers: Jacintha Verhallen, kinderarts en Wouter Boswinkel, huisarts</w:t>
            </w:r>
          </w:p>
          <w:p w:rsidR="00776B45" w:rsidRDefault="00776B45" w:rsidP="00776B45">
            <w:pPr>
              <w:rPr>
                <w:rFonts w:cs="Arial"/>
                <w:i/>
              </w:rPr>
            </w:pPr>
          </w:p>
          <w:p w:rsidR="00FD1A17" w:rsidRPr="00410123" w:rsidRDefault="00FD1A17" w:rsidP="00776B45">
            <w:pPr>
              <w:rPr>
                <w:rFonts w:cs="Arial"/>
                <w:b/>
              </w:rPr>
            </w:pPr>
            <w:r w:rsidRPr="00410123">
              <w:rPr>
                <w:rFonts w:cs="Arial"/>
              </w:rPr>
              <w:t>Tijdens deze workshop wordt onder andere aandacht besteed aan de vraag: wanneer onderzoek in t</w:t>
            </w:r>
            <w:r w:rsidR="00A3521D" w:rsidRPr="00410123">
              <w:rPr>
                <w:rFonts w:cs="Arial"/>
              </w:rPr>
              <w:t>e zetten naar voedselallergieën?</w:t>
            </w:r>
            <w:r w:rsidRPr="00410123">
              <w:rPr>
                <w:rFonts w:cs="Arial"/>
              </w:rPr>
              <w:t xml:space="preserve"> </w:t>
            </w:r>
            <w:r w:rsidR="00E84D4D">
              <w:rPr>
                <w:rFonts w:cs="Arial"/>
              </w:rPr>
              <w:t xml:space="preserve">Wordt eczeem veroorzaakt door voedselallergie of is het juist andersom? </w:t>
            </w:r>
            <w:r w:rsidRPr="00410123">
              <w:rPr>
                <w:rFonts w:cs="Arial"/>
              </w:rPr>
              <w:t xml:space="preserve">Daarnaast passeert de nieuwe richtlijn </w:t>
            </w:r>
            <w:r w:rsidR="00E84D4D">
              <w:rPr>
                <w:rFonts w:cs="Arial"/>
              </w:rPr>
              <w:t>“</w:t>
            </w:r>
            <w:r w:rsidRPr="00410123">
              <w:rPr>
                <w:rFonts w:cs="Arial"/>
              </w:rPr>
              <w:t>vroeg introductie risico-allergenen</w:t>
            </w:r>
            <w:r w:rsidR="00E84D4D">
              <w:rPr>
                <w:rFonts w:cs="Arial"/>
              </w:rPr>
              <w:t>”</w:t>
            </w:r>
            <w:r w:rsidRPr="00410123">
              <w:rPr>
                <w:rFonts w:cs="Arial"/>
              </w:rPr>
              <w:t xml:space="preserve"> voor zuigelingen de revue.</w:t>
            </w:r>
          </w:p>
          <w:p w:rsidR="00776B45" w:rsidRDefault="00776B45" w:rsidP="00776B45">
            <w:pPr>
              <w:rPr>
                <w:rFonts w:cs="Arial"/>
                <w:b/>
              </w:rPr>
            </w:pPr>
          </w:p>
          <w:p w:rsidR="00D813DA" w:rsidRPr="00776B45" w:rsidRDefault="00FD1A17" w:rsidP="00776B45">
            <w:pPr>
              <w:pStyle w:val="Lijstalinea"/>
              <w:numPr>
                <w:ilvl w:val="0"/>
                <w:numId w:val="7"/>
              </w:numPr>
              <w:ind w:left="360"/>
              <w:rPr>
                <w:rFonts w:cs="Arial"/>
                <w:b/>
              </w:rPr>
            </w:pPr>
            <w:r w:rsidRPr="00776B45">
              <w:rPr>
                <w:rFonts w:cs="Arial"/>
                <w:b/>
              </w:rPr>
              <w:t xml:space="preserve">Urticaria: allergie of niet? </w:t>
            </w:r>
          </w:p>
          <w:p w:rsidR="00D813DA" w:rsidRPr="00410123" w:rsidRDefault="00D813DA" w:rsidP="00776B45">
            <w:pPr>
              <w:rPr>
                <w:rFonts w:cs="Arial"/>
                <w:i/>
              </w:rPr>
            </w:pPr>
            <w:r w:rsidRPr="00410123">
              <w:rPr>
                <w:rFonts w:cs="Arial"/>
                <w:i/>
              </w:rPr>
              <w:t>Sprekers</w:t>
            </w:r>
            <w:r w:rsidR="00776B45" w:rsidRPr="00410123">
              <w:rPr>
                <w:rFonts w:cs="Arial"/>
                <w:i/>
              </w:rPr>
              <w:t xml:space="preserve">: Mirjam Willemsen, kinderarts </w:t>
            </w:r>
            <w:r w:rsidRPr="00410123">
              <w:rPr>
                <w:rFonts w:cs="Arial"/>
                <w:i/>
              </w:rPr>
              <w:t>en Linda van Kleef, huisarts</w:t>
            </w:r>
          </w:p>
          <w:p w:rsidR="00776B45" w:rsidRPr="00776B45" w:rsidRDefault="00776B45" w:rsidP="00D813DA">
            <w:pPr>
              <w:pStyle w:val="Lijstalinea"/>
              <w:rPr>
                <w:rFonts w:cs="Arial"/>
                <w:i/>
                <w:sz w:val="18"/>
                <w:szCs w:val="18"/>
              </w:rPr>
            </w:pPr>
          </w:p>
          <w:p w:rsidR="00FD1A17" w:rsidRPr="00410123" w:rsidRDefault="00FD1A17" w:rsidP="00776B45">
            <w:pPr>
              <w:rPr>
                <w:rFonts w:cs="Arial"/>
              </w:rPr>
            </w:pPr>
            <w:r w:rsidRPr="00410123">
              <w:rPr>
                <w:rFonts w:cs="Arial"/>
              </w:rPr>
              <w:t xml:space="preserve">Beschrijven urticaria, indeling in typen, wat zijn uitlokkende factoren, wat is de relatie met allergie en wat zijn de alarmsignalen? De behandelingsmogelijkheden bij urticaria en bij tekenen van anafylaxie worden doorgenomen. </w:t>
            </w:r>
          </w:p>
          <w:p w:rsidR="00776B45" w:rsidRPr="00776B45" w:rsidRDefault="00776B45" w:rsidP="00776B45">
            <w:pPr>
              <w:rPr>
                <w:rFonts w:cs="Arial"/>
                <w:b/>
              </w:rPr>
            </w:pPr>
          </w:p>
          <w:p w:rsidR="00D813DA" w:rsidRPr="00776B45" w:rsidRDefault="004441BE" w:rsidP="00776B45">
            <w:pPr>
              <w:pStyle w:val="Lijstalinea"/>
              <w:numPr>
                <w:ilvl w:val="0"/>
                <w:numId w:val="7"/>
              </w:numPr>
              <w:ind w:left="360"/>
              <w:rPr>
                <w:b/>
              </w:rPr>
            </w:pPr>
            <w:r w:rsidRPr="00776B45">
              <w:rPr>
                <w:rFonts w:cs="Arial"/>
                <w:b/>
                <w:color w:val="000000"/>
              </w:rPr>
              <w:t xml:space="preserve">Het </w:t>
            </w:r>
            <w:proofErr w:type="spellStart"/>
            <w:r w:rsidRPr="00776B45">
              <w:rPr>
                <w:rFonts w:cs="Arial"/>
                <w:b/>
                <w:color w:val="000000"/>
              </w:rPr>
              <w:t>dyspnoeïsche</w:t>
            </w:r>
            <w:proofErr w:type="spellEnd"/>
            <w:r w:rsidRPr="00776B45">
              <w:rPr>
                <w:rFonts w:cs="Arial"/>
                <w:b/>
                <w:color w:val="000000"/>
              </w:rPr>
              <w:t xml:space="preserve"> kind: kijkt en luistert u mee?</w:t>
            </w:r>
          </w:p>
          <w:p w:rsidR="00D813DA" w:rsidRPr="00410123" w:rsidRDefault="00D813DA" w:rsidP="00776B45">
            <w:pPr>
              <w:rPr>
                <w:rFonts w:cs="Arial"/>
                <w:i/>
                <w:color w:val="000000"/>
              </w:rPr>
            </w:pPr>
            <w:r w:rsidRPr="00410123">
              <w:rPr>
                <w:rFonts w:cs="Arial"/>
                <w:i/>
                <w:color w:val="000000"/>
              </w:rPr>
              <w:t>Sprekers: Isme de Kleer, kinderarts en Chantal Loose, huisarts</w:t>
            </w:r>
          </w:p>
          <w:p w:rsidR="00776B45" w:rsidRPr="00D813DA" w:rsidRDefault="00776B45" w:rsidP="00D813DA">
            <w:pPr>
              <w:pStyle w:val="Lijstalinea"/>
              <w:rPr>
                <w:rFonts w:cs="Arial"/>
                <w:i/>
                <w:color w:val="000000"/>
              </w:rPr>
            </w:pPr>
          </w:p>
          <w:p w:rsidR="004441BE" w:rsidRPr="00410123" w:rsidRDefault="00023C3A" w:rsidP="00776B45">
            <w:pPr>
              <w:rPr>
                <w:b/>
              </w:rPr>
            </w:pPr>
            <w:r w:rsidRPr="00410123">
              <w:rPr>
                <w:rFonts w:cs="Arial"/>
                <w:color w:val="000000"/>
              </w:rPr>
              <w:t xml:space="preserve">Aan de hand van filmpjes van </w:t>
            </w:r>
            <w:proofErr w:type="spellStart"/>
            <w:r w:rsidRPr="00410123">
              <w:rPr>
                <w:rFonts w:cs="Arial"/>
                <w:color w:val="000000"/>
              </w:rPr>
              <w:t>dyspnoeïsche</w:t>
            </w:r>
            <w:proofErr w:type="spellEnd"/>
            <w:r w:rsidRPr="00410123">
              <w:rPr>
                <w:rFonts w:cs="Arial"/>
                <w:color w:val="000000"/>
              </w:rPr>
              <w:t> kinderen wordt interactief met u gekeken wat de bevindingen zijn va</w:t>
            </w:r>
            <w:r w:rsidR="00236201" w:rsidRPr="00410123">
              <w:rPr>
                <w:rFonts w:cs="Arial"/>
                <w:color w:val="000000"/>
              </w:rPr>
              <w:t>n de observaties met de daarbij horende</w:t>
            </w:r>
            <w:r w:rsidR="009A27AF" w:rsidRPr="00410123">
              <w:rPr>
                <w:rFonts w:cs="Arial"/>
                <w:color w:val="000000"/>
              </w:rPr>
              <w:t xml:space="preserve"> differentiaal diagnose. Daarnaast bespreken we de </w:t>
            </w:r>
            <w:r w:rsidRPr="00410123">
              <w:rPr>
                <w:rFonts w:cs="Arial"/>
                <w:color w:val="000000"/>
              </w:rPr>
              <w:t>behandelopties.</w:t>
            </w:r>
          </w:p>
          <w:p w:rsidR="00002CF0" w:rsidRPr="00D356B8" w:rsidRDefault="00002CF0" w:rsidP="00D356B8"/>
          <w:p w:rsidR="008559DA" w:rsidRPr="00BA0B10" w:rsidRDefault="008559DA" w:rsidP="00D356B8">
            <w:pPr>
              <w:rPr>
                <w:b/>
                <w:color w:val="1F4E79" w:themeColor="accent1" w:themeShade="80"/>
              </w:rPr>
            </w:pPr>
            <w:r w:rsidRPr="00BA0B10">
              <w:rPr>
                <w:b/>
                <w:color w:val="1F4E79" w:themeColor="accent1" w:themeShade="80"/>
              </w:rPr>
              <w:t>Workshops praktijkondersteuners en doktersassistenten</w:t>
            </w:r>
          </w:p>
          <w:p w:rsidR="008559DA" w:rsidRPr="00D356B8" w:rsidRDefault="008559DA" w:rsidP="00D356B8"/>
          <w:p w:rsidR="008559DA" w:rsidRPr="00410123" w:rsidRDefault="008559DA" w:rsidP="00410123">
            <w:pPr>
              <w:pStyle w:val="Lijstalinea"/>
              <w:numPr>
                <w:ilvl w:val="0"/>
                <w:numId w:val="7"/>
              </w:numPr>
              <w:ind w:left="360"/>
              <w:rPr>
                <w:b/>
              </w:rPr>
            </w:pPr>
            <w:r w:rsidRPr="00410123">
              <w:rPr>
                <w:b/>
              </w:rPr>
              <w:t>Voedselallergie bij kinderen</w:t>
            </w:r>
          </w:p>
          <w:p w:rsidR="00776B45" w:rsidRPr="00776B45" w:rsidRDefault="00776B45" w:rsidP="00776B45">
            <w:pPr>
              <w:rPr>
                <w:i/>
              </w:rPr>
            </w:pPr>
            <w:r w:rsidRPr="00776B45">
              <w:rPr>
                <w:i/>
              </w:rPr>
              <w:t xml:space="preserve">Spreker: Joany Zachariasse, </w:t>
            </w:r>
            <w:r w:rsidR="004D0335">
              <w:rPr>
                <w:i/>
              </w:rPr>
              <w:t>AIOS kindergeneeskunde</w:t>
            </w:r>
          </w:p>
          <w:p w:rsidR="00776B45" w:rsidRDefault="00776B45" w:rsidP="00776B45"/>
          <w:p w:rsidR="004F131F" w:rsidRDefault="00C350BD" w:rsidP="00776B45">
            <w:r w:rsidRPr="00410123">
              <w:t>Wat is een voedselallergie, welke</w:t>
            </w:r>
            <w:r w:rsidR="008559DA" w:rsidRPr="00410123">
              <w:t xml:space="preserve"> klachten</w:t>
            </w:r>
            <w:r w:rsidRPr="00410123">
              <w:t xml:space="preserve"> passen hierbij</w:t>
            </w:r>
            <w:r w:rsidR="00236201" w:rsidRPr="00410123">
              <w:t xml:space="preserve">, </w:t>
            </w:r>
            <w:r w:rsidRPr="00410123">
              <w:t xml:space="preserve">hoe </w:t>
            </w:r>
            <w:r w:rsidR="00577535" w:rsidRPr="00410123">
              <w:t>stelt u</w:t>
            </w:r>
            <w:r w:rsidRPr="00410123">
              <w:t xml:space="preserve"> vast dat een </w:t>
            </w:r>
            <w:r w:rsidR="00FD1A17" w:rsidRPr="00410123">
              <w:t xml:space="preserve">kind een voedselallergie heeft en </w:t>
            </w:r>
            <w:r w:rsidRPr="00410123">
              <w:t>wat is het beleid</w:t>
            </w:r>
            <w:r w:rsidR="008559DA" w:rsidRPr="00410123">
              <w:t xml:space="preserve">. </w:t>
            </w:r>
            <w:r w:rsidR="004F131F" w:rsidRPr="00410123">
              <w:t xml:space="preserve">De nieuwste inzichten rondom allergie en eczeem worden besproken en er wordt </w:t>
            </w:r>
            <w:r w:rsidR="008559DA" w:rsidRPr="00410123">
              <w:t>aandacht beste</w:t>
            </w:r>
            <w:r w:rsidR="004F131F" w:rsidRPr="00410123">
              <w:t>ed</w:t>
            </w:r>
            <w:r w:rsidR="008559DA" w:rsidRPr="00410123">
              <w:t xml:space="preserve"> aan het herkennen van een allergische en anafylactische reactie en de eerste behandeling hiervan in de huisartsenpraktijk.</w:t>
            </w:r>
          </w:p>
          <w:p w:rsidR="00E84D4D" w:rsidRPr="00410123" w:rsidRDefault="00E84D4D" w:rsidP="00776B45"/>
          <w:p w:rsidR="00E84D4D" w:rsidRPr="00776B45" w:rsidRDefault="00E84D4D" w:rsidP="00E84D4D">
            <w:pPr>
              <w:pStyle w:val="Normaalweb"/>
              <w:numPr>
                <w:ilvl w:val="0"/>
                <w:numId w:val="7"/>
              </w:numPr>
              <w:shd w:val="clear" w:color="auto" w:fill="FFFFFF"/>
              <w:spacing w:before="0" w:beforeAutospacing="0" w:after="0" w:afterAutospacing="0"/>
              <w:ind w:left="360"/>
              <w:rPr>
                <w:rFonts w:ascii="Verdana" w:hAnsi="Verdana"/>
                <w:b/>
                <w:color w:val="212121"/>
                <w:sz w:val="20"/>
                <w:szCs w:val="20"/>
              </w:rPr>
            </w:pPr>
            <w:r w:rsidRPr="00BA0B10">
              <w:rPr>
                <w:rFonts w:ascii="Verdana" w:hAnsi="Verdana" w:cs="Calibri"/>
                <w:b/>
                <w:color w:val="000000"/>
                <w:sz w:val="20"/>
                <w:szCs w:val="20"/>
              </w:rPr>
              <w:t>Herkent u het acuut benauwde kind?</w:t>
            </w:r>
          </w:p>
          <w:p w:rsidR="00E84D4D" w:rsidRPr="00776B45" w:rsidRDefault="00E84D4D" w:rsidP="00E84D4D">
            <w:pPr>
              <w:pStyle w:val="Normaalweb"/>
              <w:shd w:val="clear" w:color="auto" w:fill="FFFFFF"/>
              <w:spacing w:before="0" w:beforeAutospacing="0" w:after="0" w:afterAutospacing="0"/>
              <w:rPr>
                <w:rFonts w:ascii="Verdana" w:hAnsi="Verdana"/>
                <w:i/>
                <w:color w:val="212121"/>
                <w:sz w:val="20"/>
                <w:szCs w:val="20"/>
              </w:rPr>
            </w:pPr>
            <w:r w:rsidRPr="00776B45">
              <w:rPr>
                <w:rFonts w:ascii="Verdana" w:hAnsi="Verdana" w:cs="Calibri"/>
                <w:i/>
                <w:color w:val="000000"/>
                <w:sz w:val="20"/>
                <w:szCs w:val="20"/>
              </w:rPr>
              <w:t xml:space="preserve">Spreker: </w:t>
            </w:r>
            <w:r w:rsidRPr="00776B45">
              <w:rPr>
                <w:rFonts w:ascii="Verdana" w:hAnsi="Verdana"/>
                <w:i/>
                <w:sz w:val="20"/>
                <w:szCs w:val="20"/>
              </w:rPr>
              <w:t>Sophie Jaisli</w:t>
            </w:r>
            <w:r>
              <w:rPr>
                <w:rFonts w:ascii="Verdana" w:hAnsi="Verdana"/>
                <w:i/>
                <w:sz w:val="20"/>
                <w:szCs w:val="20"/>
              </w:rPr>
              <w:t>, ANIOS kindergeneeskunde</w:t>
            </w:r>
          </w:p>
          <w:p w:rsidR="00E84D4D" w:rsidRDefault="00E84D4D" w:rsidP="00E84D4D">
            <w:pPr>
              <w:pStyle w:val="Normaalweb"/>
              <w:shd w:val="clear" w:color="auto" w:fill="FFFFFF"/>
              <w:spacing w:before="0" w:beforeAutospacing="0" w:after="0" w:afterAutospacing="0"/>
              <w:rPr>
                <w:rFonts w:ascii="Verdana" w:hAnsi="Verdana" w:cs="Calibri"/>
                <w:color w:val="000000"/>
                <w:sz w:val="20"/>
                <w:szCs w:val="20"/>
              </w:rPr>
            </w:pPr>
          </w:p>
          <w:p w:rsidR="00E84D4D" w:rsidRPr="00410123" w:rsidRDefault="00E84D4D" w:rsidP="00E84D4D">
            <w:pPr>
              <w:pStyle w:val="Normaalweb"/>
              <w:shd w:val="clear" w:color="auto" w:fill="FFFFFF"/>
              <w:spacing w:before="0" w:beforeAutospacing="0" w:after="0" w:afterAutospacing="0"/>
              <w:rPr>
                <w:rFonts w:ascii="Verdana" w:hAnsi="Verdana" w:cs="Calibri"/>
                <w:color w:val="000000"/>
                <w:sz w:val="20"/>
                <w:szCs w:val="20"/>
              </w:rPr>
            </w:pPr>
            <w:r w:rsidRPr="00410123">
              <w:rPr>
                <w:rFonts w:ascii="Verdana" w:hAnsi="Verdana" w:cs="Calibri"/>
                <w:color w:val="000000"/>
                <w:sz w:val="20"/>
                <w:szCs w:val="20"/>
              </w:rPr>
              <w:t>Tijdens deze workshop bekijken we filmpjes van benauwde kinderen en deze bespreken we interactief met u. U leert met behulp van de  juiste vragen en een goede observatie een acuut benauwd kind te herkennen en de ernst van de benauwdheid in te schatten</w:t>
            </w:r>
            <w:r>
              <w:rPr>
                <w:rFonts w:ascii="Verdana" w:hAnsi="Verdana" w:cs="Calibri"/>
                <w:color w:val="000000"/>
                <w:sz w:val="20"/>
                <w:szCs w:val="20"/>
              </w:rPr>
              <w:t>. H</w:t>
            </w:r>
            <w:r w:rsidRPr="00410123">
              <w:rPr>
                <w:rFonts w:ascii="Verdana" w:hAnsi="Verdana" w:cs="Calibri"/>
                <w:color w:val="000000"/>
                <w:sz w:val="20"/>
                <w:szCs w:val="20"/>
              </w:rPr>
              <w:t xml:space="preserve">iermee kunt u een vertraging in de behandeling voorkomen. </w:t>
            </w:r>
          </w:p>
          <w:p w:rsidR="004D0335" w:rsidRDefault="004D0335" w:rsidP="00776B45">
            <w:pPr>
              <w:rPr>
                <w:b/>
                <w:iCs/>
              </w:rPr>
            </w:pPr>
          </w:p>
          <w:p w:rsidR="004F131F" w:rsidRPr="00410123" w:rsidRDefault="004F131F" w:rsidP="00410123">
            <w:pPr>
              <w:pStyle w:val="Lijstalinea"/>
              <w:numPr>
                <w:ilvl w:val="0"/>
                <w:numId w:val="7"/>
              </w:numPr>
              <w:ind w:left="360"/>
              <w:rPr>
                <w:b/>
                <w:iCs/>
              </w:rPr>
            </w:pPr>
            <w:r w:rsidRPr="00410123">
              <w:rPr>
                <w:b/>
                <w:iCs/>
              </w:rPr>
              <w:t>Ins &amp; o</w:t>
            </w:r>
            <w:r w:rsidR="00C350BD" w:rsidRPr="00410123">
              <w:rPr>
                <w:b/>
                <w:iCs/>
              </w:rPr>
              <w:t xml:space="preserve">uts van </w:t>
            </w:r>
            <w:proofErr w:type="spellStart"/>
            <w:r w:rsidR="00C350BD" w:rsidRPr="00410123">
              <w:rPr>
                <w:b/>
                <w:iCs/>
              </w:rPr>
              <w:t>urticariae</w:t>
            </w:r>
            <w:proofErr w:type="spellEnd"/>
            <w:r w:rsidR="00C350BD" w:rsidRPr="00410123">
              <w:rPr>
                <w:b/>
                <w:iCs/>
              </w:rPr>
              <w:t xml:space="preserve">: komt dit </w:t>
            </w:r>
            <w:r w:rsidRPr="00410123">
              <w:rPr>
                <w:b/>
                <w:iCs/>
              </w:rPr>
              <w:t>wel door een allergie?</w:t>
            </w:r>
          </w:p>
          <w:p w:rsidR="00776B45" w:rsidRPr="00776B45" w:rsidRDefault="00776B45" w:rsidP="00776B45">
            <w:pPr>
              <w:rPr>
                <w:b/>
                <w:i/>
                <w:iCs/>
              </w:rPr>
            </w:pPr>
            <w:r w:rsidRPr="00776B45">
              <w:rPr>
                <w:i/>
              </w:rPr>
              <w:t xml:space="preserve">Spreker: </w:t>
            </w:r>
            <w:r w:rsidR="004D0335" w:rsidRPr="004D0335">
              <w:rPr>
                <w:i/>
              </w:rPr>
              <w:t xml:space="preserve">Joost Heijkans, </w:t>
            </w:r>
            <w:proofErr w:type="spellStart"/>
            <w:r w:rsidR="004D0335">
              <w:rPr>
                <w:rStyle w:val="fbfunction1"/>
                <w:rFonts w:cs="Arial"/>
                <w:i/>
                <w:color w:val="auto"/>
                <w:sz w:val="20"/>
                <w:szCs w:val="20"/>
                <w:specVanish w:val="0"/>
              </w:rPr>
              <w:t>p</w:t>
            </w:r>
            <w:r w:rsidR="004D0335" w:rsidRPr="004D0335">
              <w:rPr>
                <w:rStyle w:val="fbfunction1"/>
                <w:rFonts w:cs="Arial"/>
                <w:i/>
                <w:color w:val="auto"/>
                <w:sz w:val="20"/>
                <w:szCs w:val="20"/>
                <w:specVanish w:val="0"/>
              </w:rPr>
              <w:t>hysician-assistant</w:t>
            </w:r>
            <w:proofErr w:type="spellEnd"/>
            <w:r w:rsidR="004D0335" w:rsidRPr="004D0335">
              <w:rPr>
                <w:rStyle w:val="fbfunction1"/>
                <w:rFonts w:cs="Arial"/>
                <w:i/>
                <w:color w:val="auto"/>
                <w:sz w:val="20"/>
                <w:szCs w:val="20"/>
                <w:specVanish w:val="0"/>
              </w:rPr>
              <w:t xml:space="preserve"> kindergeneeskunde</w:t>
            </w:r>
          </w:p>
          <w:p w:rsidR="004D0335" w:rsidRDefault="004D0335" w:rsidP="00776B45"/>
          <w:p w:rsidR="004F131F" w:rsidRPr="00410123" w:rsidRDefault="00D356B8" w:rsidP="00776B45">
            <w:r w:rsidRPr="00410123">
              <w:t xml:space="preserve">Om ouders goed te kunnen informeren is het van belang te weten wat oorzaken van urticaria zijn en wat de meest gebruikte behandelmethodes zijn. </w:t>
            </w:r>
            <w:r w:rsidR="00BB2782" w:rsidRPr="00410123">
              <w:t>Daarnaast</w:t>
            </w:r>
            <w:r w:rsidR="004F131F" w:rsidRPr="00410123">
              <w:t xml:space="preserve"> kom</w:t>
            </w:r>
            <w:r w:rsidR="00E84D4D">
              <w:t xml:space="preserve">t de differentiaal </w:t>
            </w:r>
            <w:r w:rsidR="004F131F" w:rsidRPr="00410123">
              <w:t>diagnose aan bod en</w:t>
            </w:r>
            <w:r w:rsidR="00E84D4D">
              <w:t xml:space="preserve"> wat alarmsymptomen zijn die</w:t>
            </w:r>
            <w:r w:rsidR="00EB6486">
              <w:t xml:space="preserve"> goed zijn om te </w:t>
            </w:r>
            <w:r w:rsidR="00E84D4D">
              <w:t>herkennen.</w:t>
            </w:r>
          </w:p>
          <w:p w:rsidR="004D0335" w:rsidRDefault="004D0335" w:rsidP="00776B45">
            <w:pPr>
              <w:pStyle w:val="Normaalweb"/>
              <w:shd w:val="clear" w:color="auto" w:fill="FFFFFF"/>
              <w:spacing w:before="0" w:beforeAutospacing="0" w:after="0" w:afterAutospacing="0"/>
              <w:rPr>
                <w:rFonts w:ascii="Verdana" w:hAnsi="Verdana" w:cs="Calibri"/>
                <w:b/>
                <w:color w:val="000000"/>
                <w:sz w:val="20"/>
                <w:szCs w:val="20"/>
              </w:rPr>
            </w:pPr>
          </w:p>
          <w:p w:rsidR="00236201" w:rsidRPr="00236201" w:rsidRDefault="00236201" w:rsidP="00236201">
            <w:pPr>
              <w:rPr>
                <w:b/>
                <w:iCs/>
              </w:rPr>
            </w:pPr>
          </w:p>
          <w:p w:rsidR="00182283" w:rsidRPr="00BA0B10" w:rsidRDefault="00BA0B10" w:rsidP="00182283">
            <w:pPr>
              <w:pStyle w:val="Geenafstand"/>
              <w:rPr>
                <w:b/>
                <w:color w:val="1F4E79" w:themeColor="accent1" w:themeShade="80"/>
              </w:rPr>
            </w:pPr>
            <w:r w:rsidRPr="00BA0B10">
              <w:rPr>
                <w:b/>
                <w:color w:val="1F4E79" w:themeColor="accent1" w:themeShade="80"/>
              </w:rPr>
              <w:t>Praktische informatie</w:t>
            </w:r>
          </w:p>
          <w:p w:rsidR="00BA0B10" w:rsidRDefault="00BA0B10" w:rsidP="00BA0B10">
            <w:pPr>
              <w:autoSpaceDE w:val="0"/>
              <w:autoSpaceDN w:val="0"/>
            </w:pPr>
            <w:r>
              <w:t xml:space="preserve">Locatie: </w:t>
            </w:r>
            <w:r w:rsidR="00182283">
              <w:t xml:space="preserve">Franciscus </w:t>
            </w:r>
            <w:r w:rsidR="006373C9">
              <w:t>Gasthuis (Kleiweg 500, Rotterdam)</w:t>
            </w:r>
          </w:p>
          <w:p w:rsidR="00BA0B10" w:rsidRDefault="00BA0B10" w:rsidP="00BA0B10">
            <w:pPr>
              <w:autoSpaceDE w:val="0"/>
              <w:autoSpaceDN w:val="0"/>
            </w:pPr>
            <w:r>
              <w:t>Kosten: er zijn geen kosten verbonden aan deelname</w:t>
            </w:r>
          </w:p>
          <w:p w:rsidR="00BA0B10" w:rsidRDefault="00BA0B10" w:rsidP="00BA0B10">
            <w:pPr>
              <w:autoSpaceDE w:val="0"/>
              <w:autoSpaceDN w:val="0"/>
            </w:pPr>
            <w:r>
              <w:t>Accreditatie: accreditatie is aangevraagd voor huisartsen en jeugdartsen</w:t>
            </w:r>
            <w:r w:rsidR="008756F1">
              <w:t xml:space="preserve">. </w:t>
            </w:r>
            <w:r w:rsidR="008756F1">
              <w:t>Er wordt een certificaat van deelname verstrekt aan doktersassistenten en praktijkondersteuners.</w:t>
            </w:r>
          </w:p>
          <w:p w:rsidR="00182283" w:rsidRDefault="006373C9" w:rsidP="00BA0B10">
            <w:pPr>
              <w:autoSpaceDE w:val="0"/>
              <w:autoSpaceDN w:val="0"/>
            </w:pPr>
            <w:r>
              <w:t xml:space="preserve"> </w:t>
            </w:r>
          </w:p>
          <w:p w:rsidR="00BA0B10" w:rsidRPr="00BA0B10" w:rsidRDefault="00BA0B10" w:rsidP="0062000D">
            <w:pPr>
              <w:rPr>
                <w:b/>
                <w:color w:val="1F4E79" w:themeColor="accent1" w:themeShade="80"/>
              </w:rPr>
            </w:pPr>
            <w:r w:rsidRPr="00BA0B10">
              <w:rPr>
                <w:b/>
                <w:color w:val="1F4E79" w:themeColor="accent1" w:themeShade="80"/>
              </w:rPr>
              <w:t>Aanmelden</w:t>
            </w:r>
          </w:p>
          <w:p w:rsidR="00C7715F" w:rsidRDefault="00C7715F" w:rsidP="0062000D">
            <w:r>
              <w:t xml:space="preserve">Klik </w:t>
            </w:r>
            <w:hyperlink r:id="rId8" w:history="1">
              <w:r w:rsidR="004441BE" w:rsidRPr="00FD1A17">
                <w:rPr>
                  <w:rStyle w:val="Hyperlink"/>
                </w:rPr>
                <w:t>hier</w:t>
              </w:r>
            </w:hyperlink>
            <w:r w:rsidR="004441BE">
              <w:t xml:space="preserve"> </w:t>
            </w:r>
            <w:r>
              <w:t>om u</w:t>
            </w:r>
            <w:r w:rsidRPr="007E5F2E">
              <w:t xml:space="preserve"> aan te melden voor deze nascholing</w:t>
            </w:r>
            <w:r>
              <w:t>.</w:t>
            </w:r>
          </w:p>
          <w:p w:rsidR="00C7715F" w:rsidRDefault="00C7715F" w:rsidP="0062000D"/>
          <w:p w:rsidR="00997F44" w:rsidRDefault="00E84475" w:rsidP="00240134">
            <w:pPr>
              <w:pStyle w:val="Default"/>
              <w:rPr>
                <w:color w:val="auto"/>
                <w:sz w:val="20"/>
                <w:szCs w:val="20"/>
              </w:rPr>
            </w:pPr>
            <w:r>
              <w:rPr>
                <w:color w:val="auto"/>
                <w:sz w:val="20"/>
                <w:szCs w:val="20"/>
              </w:rPr>
              <w:t xml:space="preserve">Graag tot ziens </w:t>
            </w:r>
            <w:r w:rsidR="004441BE">
              <w:rPr>
                <w:color w:val="auto"/>
                <w:sz w:val="20"/>
                <w:szCs w:val="20"/>
              </w:rPr>
              <w:t>op donderdag 22 november!</w:t>
            </w:r>
          </w:p>
          <w:p w:rsidR="00997F44" w:rsidRDefault="00997F44" w:rsidP="00240134">
            <w:pPr>
              <w:pStyle w:val="Default"/>
              <w:rPr>
                <w:color w:val="auto"/>
                <w:sz w:val="20"/>
                <w:szCs w:val="20"/>
              </w:rPr>
            </w:pPr>
          </w:p>
          <w:p w:rsidR="00002CF0" w:rsidRDefault="00002CF0" w:rsidP="00240134">
            <w:pPr>
              <w:pStyle w:val="Default"/>
              <w:rPr>
                <w:color w:val="auto"/>
                <w:sz w:val="20"/>
                <w:szCs w:val="20"/>
              </w:rPr>
            </w:pPr>
            <w:r>
              <w:rPr>
                <w:color w:val="auto"/>
                <w:sz w:val="20"/>
                <w:szCs w:val="20"/>
              </w:rPr>
              <w:t>Namens de programmacommissie,</w:t>
            </w:r>
          </w:p>
          <w:p w:rsidR="006373C9" w:rsidRDefault="006373C9" w:rsidP="00240134">
            <w:pPr>
              <w:pStyle w:val="Default"/>
              <w:rPr>
                <w:color w:val="auto"/>
                <w:sz w:val="20"/>
                <w:szCs w:val="20"/>
              </w:rPr>
            </w:pPr>
          </w:p>
          <w:p w:rsidR="004441BE" w:rsidRDefault="004441BE" w:rsidP="004441BE">
            <w:r>
              <w:t>Wouter Boswinkel, huisarts</w:t>
            </w:r>
          </w:p>
          <w:p w:rsidR="00023C3A" w:rsidRPr="00247EBC" w:rsidRDefault="00023C3A" w:rsidP="00023C3A">
            <w:pPr>
              <w:rPr>
                <w:lang w:val="en-US"/>
              </w:rPr>
            </w:pPr>
            <w:r w:rsidRPr="00247EBC">
              <w:rPr>
                <w:lang w:val="en-US"/>
              </w:rPr>
              <w:t xml:space="preserve">Joost Heijkans, </w:t>
            </w:r>
            <w:r w:rsidR="00247EBC">
              <w:rPr>
                <w:lang w:val="en-US"/>
              </w:rPr>
              <w:t>physician-assista</w:t>
            </w:r>
            <w:r w:rsidR="00247EBC" w:rsidRPr="00247EBC">
              <w:rPr>
                <w:lang w:val="en-US"/>
              </w:rPr>
              <w:t>nt</w:t>
            </w:r>
            <w:r w:rsidRPr="00247EBC">
              <w:rPr>
                <w:lang w:val="en-US"/>
              </w:rPr>
              <w:t xml:space="preserve"> Franciscus Gasthuis &amp; Vlietland</w:t>
            </w:r>
          </w:p>
          <w:p w:rsidR="00023C3A" w:rsidRPr="00FC4D35" w:rsidRDefault="00023C3A" w:rsidP="00023C3A">
            <w:pPr>
              <w:rPr>
                <w:lang w:val="en-US"/>
              </w:rPr>
            </w:pPr>
            <w:r w:rsidRPr="00FC4D35">
              <w:rPr>
                <w:lang w:val="en-US"/>
              </w:rPr>
              <w:t>Sophie Jaisli, ANIOS Franciscus Gasthuis &amp; Vlietland</w:t>
            </w:r>
          </w:p>
          <w:p w:rsidR="00023C3A" w:rsidRDefault="00023C3A" w:rsidP="00023C3A">
            <w:r>
              <w:t>Linda van Kleef, huisarts</w:t>
            </w:r>
          </w:p>
          <w:p w:rsidR="00023C3A" w:rsidRDefault="00023C3A" w:rsidP="00023C3A">
            <w:r>
              <w:t>Isme de Kleer, kinderarts Franciscus Gasthuis &amp; Vlietland</w:t>
            </w:r>
          </w:p>
          <w:p w:rsidR="004441BE" w:rsidRDefault="004441BE" w:rsidP="004441BE">
            <w:r>
              <w:t>Chantal Loos</w:t>
            </w:r>
            <w:r w:rsidR="00FC4D35">
              <w:t>e</w:t>
            </w:r>
            <w:r>
              <w:t>, huisarts</w:t>
            </w:r>
          </w:p>
          <w:p w:rsidR="00023C3A" w:rsidRDefault="00023C3A" w:rsidP="00023C3A">
            <w:r>
              <w:t>Jacintha Verhallen, kinderarts Franciscus Gasthuis &amp; Vlietland</w:t>
            </w:r>
          </w:p>
          <w:p w:rsidR="004441BE" w:rsidRDefault="004441BE" w:rsidP="004441BE">
            <w:r>
              <w:t>Mirjam Willemsen, kinderarts Franciscus Gasthuis &amp; Vlietland</w:t>
            </w:r>
          </w:p>
          <w:p w:rsidR="004441BE" w:rsidRDefault="004441BE" w:rsidP="004441BE">
            <w:r>
              <w:t>Joany Zachariasse, AIOS Franciscus Gasthuis &amp; Vlietland</w:t>
            </w:r>
          </w:p>
          <w:p w:rsidR="00002CF0" w:rsidRDefault="00002CF0" w:rsidP="00240134">
            <w:pPr>
              <w:pStyle w:val="Default"/>
              <w:rPr>
                <w:color w:val="auto"/>
                <w:sz w:val="20"/>
                <w:szCs w:val="20"/>
              </w:rPr>
            </w:pPr>
          </w:p>
          <w:p w:rsidR="00997F44" w:rsidRDefault="00997F44" w:rsidP="00240134">
            <w:pPr>
              <w:pStyle w:val="Default"/>
              <w:rPr>
                <w:color w:val="auto"/>
                <w:sz w:val="20"/>
                <w:szCs w:val="20"/>
              </w:rPr>
            </w:pPr>
          </w:p>
          <w:tbl>
            <w:tblPr>
              <w:tblStyle w:val="Rastertabel2-Accent3"/>
              <w:tblW w:w="7542" w:type="dxa"/>
              <w:tblLook w:val="04A0" w:firstRow="1" w:lastRow="0" w:firstColumn="1" w:lastColumn="0" w:noHBand="0" w:noVBand="1"/>
            </w:tblPr>
            <w:tblGrid>
              <w:gridCol w:w="1886"/>
              <w:gridCol w:w="5656"/>
            </w:tblGrid>
            <w:tr w:rsidR="00A279A1" w:rsidRPr="00FA36F7" w:rsidTr="00A279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tcPr>
                <w:p w:rsidR="00A279A1" w:rsidRPr="00BA0B10" w:rsidRDefault="00A279A1" w:rsidP="00240134">
                  <w:pPr>
                    <w:rPr>
                      <w:b w:val="0"/>
                      <w:bCs w:val="0"/>
                      <w:color w:val="1F4E79" w:themeColor="accent1" w:themeShade="80"/>
                    </w:rPr>
                  </w:pPr>
                  <w:r w:rsidRPr="00BA0B10">
                    <w:rPr>
                      <w:color w:val="1F4E79" w:themeColor="accent1" w:themeShade="80"/>
                    </w:rPr>
                    <w:t>Programma</w:t>
                  </w:r>
                </w:p>
              </w:tc>
              <w:tc>
                <w:tcPr>
                  <w:tcW w:w="5656" w:type="dxa"/>
                </w:tcPr>
                <w:p w:rsidR="00A279A1" w:rsidRPr="00BA0B10" w:rsidRDefault="00A279A1" w:rsidP="00F52E2F">
                  <w:pP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BA0B10">
                    <w:rPr>
                      <w:color w:val="1F4E79" w:themeColor="accent1" w:themeShade="80"/>
                    </w:rPr>
                    <w:t>Parallelsymposium Praktische Kindergeneeskunde</w:t>
                  </w:r>
                </w:p>
              </w:tc>
            </w:tr>
            <w:tr w:rsidR="00A279A1" w:rsidRPr="00FA36F7" w:rsidTr="00A279A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240134"/>
              </w:tc>
              <w:tc>
                <w:tcPr>
                  <w:tcW w:w="5656" w:type="dxa"/>
                </w:tcPr>
                <w:p w:rsidR="00A279A1" w:rsidRPr="00FA36F7" w:rsidRDefault="00A279A1" w:rsidP="00240134">
                  <w:pPr>
                    <w:cnfStyle w:val="000000100000" w:firstRow="0" w:lastRow="0" w:firstColumn="0" w:lastColumn="0" w:oddVBand="0" w:evenVBand="0" w:oddHBand="1" w:evenHBand="0" w:firstRowFirstColumn="0" w:firstRowLastColumn="0" w:lastRowFirstColumn="0" w:lastRowLastColumn="0"/>
                  </w:pPr>
                </w:p>
              </w:tc>
            </w:tr>
            <w:tr w:rsidR="00A279A1" w:rsidRPr="00FA36F7" w:rsidTr="00A279A1">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D813DA" w:rsidP="00240134">
                  <w:r>
                    <w:t>17.00 – 17.30</w:t>
                  </w:r>
                  <w:r w:rsidR="00A279A1" w:rsidRPr="00FA36F7">
                    <w:t xml:space="preserve"> uur</w:t>
                  </w:r>
                  <w:r w:rsidR="00A279A1">
                    <w:t xml:space="preserve"> </w:t>
                  </w:r>
                </w:p>
              </w:tc>
              <w:tc>
                <w:tcPr>
                  <w:tcW w:w="5656" w:type="dxa"/>
                </w:tcPr>
                <w:p w:rsidR="00A279A1" w:rsidRPr="004D0335" w:rsidRDefault="00A279A1" w:rsidP="00410123">
                  <w:pPr>
                    <w:cnfStyle w:val="000000000000" w:firstRow="0" w:lastRow="0" w:firstColumn="0" w:lastColumn="0" w:oddVBand="0" w:evenVBand="0" w:oddHBand="0" w:evenHBand="0" w:firstRowFirstColumn="0" w:firstRowLastColumn="0" w:lastRowFirstColumn="0" w:lastRowLastColumn="0"/>
                    <w:rPr>
                      <w:caps/>
                    </w:rPr>
                  </w:pPr>
                  <w:r w:rsidRPr="00FA36F7">
                    <w:rPr>
                      <w:b/>
                      <w:bCs/>
                    </w:rPr>
                    <w:t xml:space="preserve">Ontvangst </w:t>
                  </w:r>
                  <w:r>
                    <w:rPr>
                      <w:b/>
                      <w:bCs/>
                    </w:rPr>
                    <w:t xml:space="preserve">in </w:t>
                  </w:r>
                  <w:r w:rsidR="004D0335">
                    <w:rPr>
                      <w:b/>
                      <w:bCs/>
                    </w:rPr>
                    <w:t xml:space="preserve">restaurant Assisi </w:t>
                  </w:r>
                  <w:proofErr w:type="spellStart"/>
                  <w:r w:rsidR="004D0335">
                    <w:rPr>
                      <w:b/>
                      <w:bCs/>
                    </w:rPr>
                    <w:t>Plaza</w:t>
                  </w:r>
                  <w:proofErr w:type="spellEnd"/>
                </w:p>
              </w:tc>
            </w:tr>
            <w:tr w:rsidR="00A279A1" w:rsidRPr="00FA36F7"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240134"/>
              </w:tc>
              <w:tc>
                <w:tcPr>
                  <w:tcW w:w="5656" w:type="dxa"/>
                </w:tcPr>
                <w:p w:rsidR="00A279A1" w:rsidRPr="00FA36F7" w:rsidRDefault="00A279A1" w:rsidP="00240134">
                  <w:pPr>
                    <w:cnfStyle w:val="000000100000" w:firstRow="0" w:lastRow="0" w:firstColumn="0" w:lastColumn="0" w:oddVBand="0" w:evenVBand="0" w:oddHBand="1" w:evenHBand="0" w:firstRowFirstColumn="0" w:firstRowLastColumn="0" w:lastRowFirstColumn="0" w:lastRowLastColumn="0"/>
                  </w:pPr>
                </w:p>
              </w:tc>
            </w:tr>
            <w:tr w:rsidR="00A279A1" w:rsidRPr="00FA36F7" w:rsidTr="00A279A1">
              <w:trPr>
                <w:trHeight w:val="456"/>
              </w:trPr>
              <w:tc>
                <w:tcPr>
                  <w:cnfStyle w:val="001000000000" w:firstRow="0" w:lastRow="0" w:firstColumn="1" w:lastColumn="0" w:oddVBand="0" w:evenVBand="0" w:oddHBand="0" w:evenHBand="0" w:firstRowFirstColumn="0" w:firstRowLastColumn="0" w:lastRowFirstColumn="0" w:lastRowLastColumn="0"/>
                  <w:tcW w:w="1886" w:type="dxa"/>
                </w:tcPr>
                <w:p w:rsidR="00A279A1" w:rsidRPr="0099470B" w:rsidRDefault="00A279A1" w:rsidP="0099470B">
                  <w:pPr>
                    <w:pStyle w:val="Default"/>
                    <w:rPr>
                      <w:color w:val="auto"/>
                      <w:sz w:val="20"/>
                      <w:szCs w:val="20"/>
                    </w:rPr>
                  </w:pPr>
                  <w:r>
                    <w:rPr>
                      <w:color w:val="auto"/>
                      <w:sz w:val="20"/>
                      <w:szCs w:val="20"/>
                    </w:rPr>
                    <w:t>17.30  - 18.30</w:t>
                  </w:r>
                  <w:r w:rsidRPr="00FA36F7">
                    <w:rPr>
                      <w:color w:val="auto"/>
                      <w:sz w:val="20"/>
                      <w:szCs w:val="20"/>
                    </w:rPr>
                    <w:t xml:space="preserve"> uur</w:t>
                  </w:r>
                  <w:r>
                    <w:rPr>
                      <w:color w:val="auto"/>
                      <w:sz w:val="20"/>
                      <w:szCs w:val="20"/>
                    </w:rPr>
                    <w:t xml:space="preserve"> </w:t>
                  </w:r>
                </w:p>
              </w:tc>
              <w:tc>
                <w:tcPr>
                  <w:tcW w:w="5656" w:type="dxa"/>
                </w:tcPr>
                <w:p w:rsidR="00A279A1" w:rsidRPr="00577535" w:rsidRDefault="00A279A1" w:rsidP="00736C46">
                  <w:pPr>
                    <w:cnfStyle w:val="000000000000" w:firstRow="0" w:lastRow="0" w:firstColumn="0" w:lastColumn="0" w:oddVBand="0" w:evenVBand="0" w:oddHBand="0" w:evenHBand="0" w:firstRowFirstColumn="0" w:firstRowLastColumn="0" w:lastRowFirstColumn="0" w:lastRowLastColumn="0"/>
                    <w:rPr>
                      <w:i/>
                    </w:rPr>
                  </w:pPr>
                  <w:r>
                    <w:rPr>
                      <w:b/>
                      <w:bCs/>
                    </w:rPr>
                    <w:t>Workshopronde 1</w:t>
                  </w:r>
                </w:p>
              </w:tc>
            </w:tr>
            <w:tr w:rsidR="00A279A1" w:rsidRPr="00FA36F7"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240134">
                  <w:pPr>
                    <w:pStyle w:val="Default"/>
                    <w:rPr>
                      <w:sz w:val="20"/>
                      <w:szCs w:val="20"/>
                    </w:rPr>
                  </w:pPr>
                </w:p>
              </w:tc>
              <w:tc>
                <w:tcPr>
                  <w:tcW w:w="5656" w:type="dxa"/>
                </w:tcPr>
                <w:p w:rsidR="00A279A1" w:rsidRPr="00FA36F7" w:rsidRDefault="00A279A1" w:rsidP="00240134">
                  <w:pPr>
                    <w:cnfStyle w:val="000000100000" w:firstRow="0" w:lastRow="0" w:firstColumn="0" w:lastColumn="0" w:oddVBand="0" w:evenVBand="0" w:oddHBand="1" w:evenHBand="0" w:firstRowFirstColumn="0" w:firstRowLastColumn="0" w:lastRowFirstColumn="0" w:lastRowLastColumn="0"/>
                  </w:pPr>
                </w:p>
              </w:tc>
            </w:tr>
            <w:tr w:rsidR="00A279A1" w:rsidRPr="008756F1" w:rsidTr="00A279A1">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F52E2F">
                  <w:r>
                    <w:rPr>
                      <w:rFonts w:eastAsia="Calibri" w:cs="Verdana"/>
                    </w:rPr>
                    <w:t>18.30 – 19.30 uur</w:t>
                  </w:r>
                  <w:r>
                    <w:rPr>
                      <w:b w:val="0"/>
                      <w:bCs w:val="0"/>
                    </w:rPr>
                    <w:t xml:space="preserve"> </w:t>
                  </w:r>
                </w:p>
              </w:tc>
              <w:tc>
                <w:tcPr>
                  <w:tcW w:w="5656" w:type="dxa"/>
                </w:tcPr>
                <w:p w:rsidR="00A279A1" w:rsidRPr="00410123" w:rsidRDefault="00A279A1" w:rsidP="00410123">
                  <w:pPr>
                    <w:pStyle w:val="Default"/>
                    <w:cnfStyle w:val="000000000000" w:firstRow="0" w:lastRow="0" w:firstColumn="0" w:lastColumn="0" w:oddVBand="0" w:evenVBand="0" w:oddHBand="0" w:evenHBand="0" w:firstRowFirstColumn="0" w:firstRowLastColumn="0" w:lastRowFirstColumn="0" w:lastRowLastColumn="0"/>
                    <w:rPr>
                      <w:i/>
                      <w:sz w:val="20"/>
                      <w:szCs w:val="20"/>
                      <w:lang w:val="en-US"/>
                    </w:rPr>
                  </w:pPr>
                  <w:r w:rsidRPr="00410123">
                    <w:rPr>
                      <w:b/>
                      <w:sz w:val="20"/>
                      <w:szCs w:val="20"/>
                      <w:lang w:val="en-US"/>
                    </w:rPr>
                    <w:t xml:space="preserve">Buffet in </w:t>
                  </w:r>
                  <w:r w:rsidR="00410123" w:rsidRPr="00410123">
                    <w:rPr>
                      <w:b/>
                      <w:sz w:val="20"/>
                      <w:szCs w:val="20"/>
                      <w:lang w:val="en-US"/>
                    </w:rPr>
                    <w:t>restaurant Assisi Plaza</w:t>
                  </w:r>
                </w:p>
              </w:tc>
            </w:tr>
            <w:tr w:rsidR="00A279A1" w:rsidRPr="008756F1"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5000D7" w:rsidRDefault="00A279A1" w:rsidP="00240134">
                  <w:pPr>
                    <w:rPr>
                      <w:b w:val="0"/>
                      <w:bCs w:val="0"/>
                      <w:lang w:val="en-US"/>
                    </w:rPr>
                  </w:pPr>
                </w:p>
              </w:tc>
              <w:tc>
                <w:tcPr>
                  <w:tcW w:w="5656" w:type="dxa"/>
                </w:tcPr>
                <w:p w:rsidR="00A279A1" w:rsidRPr="005000D7" w:rsidRDefault="00A279A1" w:rsidP="00240134">
                  <w:pPr>
                    <w:cnfStyle w:val="000000100000" w:firstRow="0" w:lastRow="0" w:firstColumn="0" w:lastColumn="0" w:oddVBand="0" w:evenVBand="0" w:oddHBand="1" w:evenHBand="0" w:firstRowFirstColumn="0" w:firstRowLastColumn="0" w:lastRowFirstColumn="0" w:lastRowLastColumn="0"/>
                    <w:rPr>
                      <w:lang w:val="en-US"/>
                    </w:rPr>
                  </w:pPr>
                </w:p>
              </w:tc>
            </w:tr>
            <w:tr w:rsidR="00A279A1" w:rsidRPr="00FA36F7" w:rsidTr="00A279A1">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F52E2F">
                  <w:pPr>
                    <w:rPr>
                      <w:b w:val="0"/>
                      <w:bCs w:val="0"/>
                    </w:rPr>
                  </w:pPr>
                  <w:r>
                    <w:rPr>
                      <w:rFonts w:eastAsia="Calibri" w:cs="Verdana"/>
                    </w:rPr>
                    <w:t>19.30 – 20.30 uur</w:t>
                  </w:r>
                  <w:r>
                    <w:rPr>
                      <w:b w:val="0"/>
                      <w:bCs w:val="0"/>
                    </w:rPr>
                    <w:t xml:space="preserve"> </w:t>
                  </w:r>
                </w:p>
              </w:tc>
              <w:tc>
                <w:tcPr>
                  <w:tcW w:w="5656" w:type="dxa"/>
                </w:tcPr>
                <w:p w:rsidR="00A279A1" w:rsidRPr="0099470B" w:rsidRDefault="00A279A1" w:rsidP="00B1778A">
                  <w:pPr>
                    <w:pStyle w:val="Default"/>
                    <w:cnfStyle w:val="000000000000" w:firstRow="0" w:lastRow="0" w:firstColumn="0" w:lastColumn="0" w:oddVBand="0" w:evenVBand="0" w:oddHBand="0" w:evenHBand="0" w:firstRowFirstColumn="0" w:firstRowLastColumn="0" w:lastRowFirstColumn="0" w:lastRowLastColumn="0"/>
                    <w:rPr>
                      <w:bCs/>
                      <w:i/>
                      <w:sz w:val="20"/>
                      <w:szCs w:val="20"/>
                    </w:rPr>
                  </w:pPr>
                  <w:r w:rsidRPr="00FE6234">
                    <w:rPr>
                      <w:b/>
                      <w:color w:val="auto"/>
                      <w:sz w:val="20"/>
                      <w:szCs w:val="20"/>
                    </w:rPr>
                    <w:t>Workshopronde 2</w:t>
                  </w:r>
                </w:p>
                <w:p w:rsidR="00A279A1" w:rsidRPr="00FA36F7" w:rsidRDefault="00A279A1" w:rsidP="00B1778A">
                  <w:pPr>
                    <w:pStyle w:val="Default"/>
                    <w:cnfStyle w:val="000000000000" w:firstRow="0" w:lastRow="0" w:firstColumn="0" w:lastColumn="0" w:oddVBand="0" w:evenVBand="0" w:oddHBand="0" w:evenHBand="0" w:firstRowFirstColumn="0" w:firstRowLastColumn="0" w:lastRowFirstColumn="0" w:lastRowLastColumn="0"/>
                    <w:rPr>
                      <w:i/>
                      <w:color w:val="auto"/>
                      <w:sz w:val="20"/>
                      <w:szCs w:val="20"/>
                    </w:rPr>
                  </w:pPr>
                </w:p>
              </w:tc>
            </w:tr>
            <w:tr w:rsidR="00A279A1" w:rsidRPr="00FA36F7"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240134">
                  <w:pPr>
                    <w:rPr>
                      <w:rFonts w:eastAsia="Calibri" w:cs="Verdana"/>
                    </w:rPr>
                  </w:pPr>
                </w:p>
              </w:tc>
              <w:tc>
                <w:tcPr>
                  <w:tcW w:w="5656" w:type="dxa"/>
                </w:tcPr>
                <w:p w:rsidR="00A279A1" w:rsidRPr="00FA36F7" w:rsidRDefault="00A279A1" w:rsidP="00240134">
                  <w:pPr>
                    <w:pStyle w:val="Default"/>
                    <w:cnfStyle w:val="000000100000" w:firstRow="0" w:lastRow="0" w:firstColumn="0" w:lastColumn="0" w:oddVBand="0" w:evenVBand="0" w:oddHBand="1" w:evenHBand="0" w:firstRowFirstColumn="0" w:firstRowLastColumn="0" w:lastRowFirstColumn="0" w:lastRowLastColumn="0"/>
                    <w:rPr>
                      <w:b/>
                      <w:bCs/>
                      <w:color w:val="auto"/>
                      <w:sz w:val="20"/>
                      <w:szCs w:val="20"/>
                    </w:rPr>
                  </w:pPr>
                </w:p>
              </w:tc>
            </w:tr>
            <w:tr w:rsidR="00A279A1" w:rsidRPr="00FA36F7" w:rsidTr="00A279A1">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1F6343">
                  <w:pPr>
                    <w:rPr>
                      <w:rFonts w:eastAsia="Calibri" w:cs="Verdana"/>
                    </w:rPr>
                  </w:pPr>
                  <w:r>
                    <w:rPr>
                      <w:bCs w:val="0"/>
                    </w:rPr>
                    <w:t>20.30 – 21.30 uur</w:t>
                  </w:r>
                </w:p>
              </w:tc>
              <w:tc>
                <w:tcPr>
                  <w:tcW w:w="5656" w:type="dxa"/>
                </w:tcPr>
                <w:p w:rsidR="00A279A1" w:rsidRPr="009D09C4" w:rsidRDefault="00A279A1" w:rsidP="00736C46">
                  <w:pPr>
                    <w:pStyle w:val="Default"/>
                    <w:cnfStyle w:val="000000000000" w:firstRow="0" w:lastRow="0" w:firstColumn="0" w:lastColumn="0" w:oddVBand="0" w:evenVBand="0" w:oddHBand="0" w:evenHBand="0" w:firstRowFirstColumn="0" w:firstRowLastColumn="0" w:lastRowFirstColumn="0" w:lastRowLastColumn="0"/>
                    <w:rPr>
                      <w:bCs/>
                      <w:i/>
                      <w:color w:val="auto"/>
                      <w:sz w:val="20"/>
                      <w:szCs w:val="20"/>
                    </w:rPr>
                  </w:pPr>
                  <w:r w:rsidRPr="00FE6234">
                    <w:rPr>
                      <w:b/>
                      <w:color w:val="auto"/>
                      <w:sz w:val="20"/>
                      <w:szCs w:val="20"/>
                    </w:rPr>
                    <w:t>Workshopronde 3</w:t>
                  </w:r>
                </w:p>
              </w:tc>
            </w:tr>
            <w:tr w:rsidR="00A279A1" w:rsidRPr="00FA36F7"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240134">
                  <w:pPr>
                    <w:rPr>
                      <w:b w:val="0"/>
                      <w:bCs w:val="0"/>
                    </w:rPr>
                  </w:pPr>
                </w:p>
              </w:tc>
              <w:tc>
                <w:tcPr>
                  <w:tcW w:w="5656" w:type="dxa"/>
                </w:tcPr>
                <w:p w:rsidR="00A279A1" w:rsidRPr="00FA36F7" w:rsidRDefault="00A279A1" w:rsidP="00240134">
                  <w:pPr>
                    <w:pStyle w:val="Default"/>
                    <w:cnfStyle w:val="000000100000" w:firstRow="0" w:lastRow="0" w:firstColumn="0" w:lastColumn="0" w:oddVBand="0" w:evenVBand="0" w:oddHBand="1" w:evenHBand="0" w:firstRowFirstColumn="0" w:firstRowLastColumn="0" w:lastRowFirstColumn="0" w:lastRowLastColumn="0"/>
                    <w:rPr>
                      <w:b/>
                      <w:bCs/>
                      <w:color w:val="auto"/>
                      <w:sz w:val="20"/>
                      <w:szCs w:val="20"/>
                    </w:rPr>
                  </w:pPr>
                </w:p>
              </w:tc>
            </w:tr>
            <w:tr w:rsidR="00A279A1" w:rsidRPr="008756F1" w:rsidTr="00A279A1">
              <w:tc>
                <w:tcPr>
                  <w:cnfStyle w:val="001000000000" w:firstRow="0" w:lastRow="0" w:firstColumn="1" w:lastColumn="0" w:oddVBand="0" w:evenVBand="0" w:oddHBand="0" w:evenHBand="0" w:firstRowFirstColumn="0" w:firstRowLastColumn="0" w:lastRowFirstColumn="0" w:lastRowLastColumn="0"/>
                  <w:tcW w:w="1886" w:type="dxa"/>
                </w:tcPr>
                <w:p w:rsidR="00A279A1" w:rsidRPr="00FA36F7" w:rsidRDefault="00A279A1" w:rsidP="005C6D47">
                  <w:pPr>
                    <w:rPr>
                      <w:bCs w:val="0"/>
                    </w:rPr>
                  </w:pPr>
                  <w:r>
                    <w:rPr>
                      <w:bCs w:val="0"/>
                    </w:rPr>
                    <w:t>21.30 uur</w:t>
                  </w:r>
                </w:p>
              </w:tc>
              <w:tc>
                <w:tcPr>
                  <w:tcW w:w="5656" w:type="dxa"/>
                </w:tcPr>
                <w:p w:rsidR="00A279A1" w:rsidRPr="00FE6234" w:rsidRDefault="00A279A1" w:rsidP="00410123">
                  <w:pPr>
                    <w:cnfStyle w:val="000000000000" w:firstRow="0" w:lastRow="0" w:firstColumn="0" w:lastColumn="0" w:oddVBand="0" w:evenVBand="0" w:oddHBand="0" w:evenHBand="0" w:firstRowFirstColumn="0" w:firstRowLastColumn="0" w:lastRowFirstColumn="0" w:lastRowLastColumn="0"/>
                    <w:rPr>
                      <w:i/>
                      <w:lang w:val="en-US"/>
                    </w:rPr>
                  </w:pPr>
                  <w:proofErr w:type="spellStart"/>
                  <w:r w:rsidRPr="00FE6234">
                    <w:rPr>
                      <w:b/>
                      <w:lang w:val="en-US"/>
                    </w:rPr>
                    <w:t>Borrel</w:t>
                  </w:r>
                  <w:proofErr w:type="spellEnd"/>
                  <w:r w:rsidRPr="00FE6234">
                    <w:rPr>
                      <w:b/>
                      <w:lang w:val="en-US"/>
                    </w:rPr>
                    <w:t xml:space="preserve"> </w:t>
                  </w:r>
                  <w:r w:rsidR="00410123">
                    <w:rPr>
                      <w:b/>
                      <w:lang w:val="en-US"/>
                    </w:rPr>
                    <w:t>in restaurant Assisi Plaza</w:t>
                  </w:r>
                </w:p>
              </w:tc>
            </w:tr>
            <w:tr w:rsidR="00A279A1" w:rsidRPr="008756F1" w:rsidTr="00A27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A279A1" w:rsidRPr="00FE6234" w:rsidRDefault="00A279A1" w:rsidP="00240134">
                  <w:pPr>
                    <w:rPr>
                      <w:lang w:val="en-US"/>
                    </w:rPr>
                  </w:pPr>
                </w:p>
              </w:tc>
              <w:tc>
                <w:tcPr>
                  <w:tcW w:w="5656" w:type="dxa"/>
                </w:tcPr>
                <w:p w:rsidR="00A279A1" w:rsidRPr="00FE6234" w:rsidRDefault="00A279A1" w:rsidP="00240134">
                  <w:pPr>
                    <w:cnfStyle w:val="000000100000" w:firstRow="0" w:lastRow="0" w:firstColumn="0" w:lastColumn="0" w:oddVBand="0" w:evenVBand="0" w:oddHBand="1" w:evenHBand="0" w:firstRowFirstColumn="0" w:firstRowLastColumn="0" w:lastRowFirstColumn="0" w:lastRowLastColumn="0"/>
                    <w:rPr>
                      <w:b/>
                      <w:lang w:val="en-US"/>
                    </w:rPr>
                  </w:pPr>
                </w:p>
              </w:tc>
            </w:tr>
          </w:tbl>
          <w:p w:rsidR="005000D7" w:rsidRPr="00FC4D35" w:rsidRDefault="005000D7" w:rsidP="00240134">
            <w:pPr>
              <w:rPr>
                <w:lang w:val="en-US"/>
              </w:rPr>
            </w:pPr>
          </w:p>
          <w:p w:rsidR="005000D7" w:rsidRPr="00FC4D35" w:rsidRDefault="005000D7" w:rsidP="00240134">
            <w:pPr>
              <w:rPr>
                <w:lang w:val="en-US"/>
              </w:rPr>
            </w:pPr>
          </w:p>
          <w:p w:rsidR="00DB67E1" w:rsidRDefault="00DB67E1" w:rsidP="00240134">
            <w:r>
              <w:rPr>
                <w:rFonts w:ascii="Times New Roman" w:hAnsi="Times New Roman"/>
                <w:noProof/>
                <w:color w:val="1F497D"/>
                <w:sz w:val="24"/>
                <w:szCs w:val="24"/>
              </w:rPr>
              <w:drawing>
                <wp:inline distT="0" distB="0" distL="0" distR="0" wp14:anchorId="72781285" wp14:editId="036B63C5">
                  <wp:extent cx="1428750" cy="647700"/>
                  <wp:effectExtent l="0" t="0" r="0" b="0"/>
                  <wp:docPr id="1" name="Afbeelding 1" descr="cid:image001.jpg@01D1285B.27A6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285B.27A67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p>
          <w:p w:rsidR="00DB67E1" w:rsidRDefault="00DB67E1" w:rsidP="00240134">
            <w:r>
              <w:t> </w:t>
            </w:r>
          </w:p>
        </w:tc>
      </w:tr>
    </w:tbl>
    <w:p w:rsidR="001715DF" w:rsidRDefault="001715DF" w:rsidP="00355425"/>
    <w:sectPr w:rsidR="00171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3042"/>
    <w:multiLevelType w:val="hybridMultilevel"/>
    <w:tmpl w:val="A3941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0353D1"/>
    <w:multiLevelType w:val="hybridMultilevel"/>
    <w:tmpl w:val="60003B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D7C78C0"/>
    <w:multiLevelType w:val="hybridMultilevel"/>
    <w:tmpl w:val="61BCE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3151F5"/>
    <w:multiLevelType w:val="hybridMultilevel"/>
    <w:tmpl w:val="EC7CF420"/>
    <w:lvl w:ilvl="0" w:tplc="78C6CAC2">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20CD6"/>
    <w:multiLevelType w:val="hybridMultilevel"/>
    <w:tmpl w:val="77324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F92034"/>
    <w:multiLevelType w:val="hybridMultilevel"/>
    <w:tmpl w:val="157CA58C"/>
    <w:lvl w:ilvl="0" w:tplc="78B40C74">
      <w:start w:val="1"/>
      <w:numFmt w:val="decimal"/>
      <w:lvlText w:val="%1."/>
      <w:lvlJc w:val="left"/>
      <w:pPr>
        <w:ind w:left="720" w:hanging="360"/>
      </w:pPr>
      <w:rPr>
        <w:rFonts w:ascii="Calibri" w:hAnsi="Calibri" w:cs="Calibri"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E1"/>
    <w:rsid w:val="00002CF0"/>
    <w:rsid w:val="00023C3A"/>
    <w:rsid w:val="001715DF"/>
    <w:rsid w:val="00182283"/>
    <w:rsid w:val="001C0D40"/>
    <w:rsid w:val="001F6343"/>
    <w:rsid w:val="00236201"/>
    <w:rsid w:val="00247EBC"/>
    <w:rsid w:val="00355425"/>
    <w:rsid w:val="003F23D5"/>
    <w:rsid w:val="00410123"/>
    <w:rsid w:val="00430F90"/>
    <w:rsid w:val="004441BE"/>
    <w:rsid w:val="00477D36"/>
    <w:rsid w:val="004D0335"/>
    <w:rsid w:val="004D711F"/>
    <w:rsid w:val="004E384A"/>
    <w:rsid w:val="004E403B"/>
    <w:rsid w:val="004F09AA"/>
    <w:rsid w:val="004F131F"/>
    <w:rsid w:val="005000D7"/>
    <w:rsid w:val="00565272"/>
    <w:rsid w:val="00575288"/>
    <w:rsid w:val="00577535"/>
    <w:rsid w:val="005C6D47"/>
    <w:rsid w:val="0062000D"/>
    <w:rsid w:val="006373C9"/>
    <w:rsid w:val="00637E13"/>
    <w:rsid w:val="0064690D"/>
    <w:rsid w:val="006E71D9"/>
    <w:rsid w:val="00736C46"/>
    <w:rsid w:val="00743BDE"/>
    <w:rsid w:val="00776B45"/>
    <w:rsid w:val="00797D99"/>
    <w:rsid w:val="007E086D"/>
    <w:rsid w:val="008559DA"/>
    <w:rsid w:val="008756F1"/>
    <w:rsid w:val="008775E2"/>
    <w:rsid w:val="0089478C"/>
    <w:rsid w:val="00947F31"/>
    <w:rsid w:val="00983173"/>
    <w:rsid w:val="0099470B"/>
    <w:rsid w:val="00997F44"/>
    <w:rsid w:val="009A27AF"/>
    <w:rsid w:val="009B0535"/>
    <w:rsid w:val="009D09C4"/>
    <w:rsid w:val="009E4CCA"/>
    <w:rsid w:val="00A279A1"/>
    <w:rsid w:val="00A3508A"/>
    <w:rsid w:val="00A3521D"/>
    <w:rsid w:val="00A4753B"/>
    <w:rsid w:val="00A91DA5"/>
    <w:rsid w:val="00A937AC"/>
    <w:rsid w:val="00AD1F5D"/>
    <w:rsid w:val="00B1778A"/>
    <w:rsid w:val="00B80ECB"/>
    <w:rsid w:val="00B96511"/>
    <w:rsid w:val="00BA0B10"/>
    <w:rsid w:val="00BB2782"/>
    <w:rsid w:val="00BD2A85"/>
    <w:rsid w:val="00C350BD"/>
    <w:rsid w:val="00C477AB"/>
    <w:rsid w:val="00C7715F"/>
    <w:rsid w:val="00CB04A0"/>
    <w:rsid w:val="00D356B8"/>
    <w:rsid w:val="00D813DA"/>
    <w:rsid w:val="00DB0159"/>
    <w:rsid w:val="00DB67E1"/>
    <w:rsid w:val="00DD3EB8"/>
    <w:rsid w:val="00DE3EC8"/>
    <w:rsid w:val="00E06FB9"/>
    <w:rsid w:val="00E55A69"/>
    <w:rsid w:val="00E77D36"/>
    <w:rsid w:val="00E84475"/>
    <w:rsid w:val="00E84D4D"/>
    <w:rsid w:val="00EA55E7"/>
    <w:rsid w:val="00EB6486"/>
    <w:rsid w:val="00EE012C"/>
    <w:rsid w:val="00F06567"/>
    <w:rsid w:val="00F47563"/>
    <w:rsid w:val="00F52E2F"/>
    <w:rsid w:val="00F87B2A"/>
    <w:rsid w:val="00FA36F7"/>
    <w:rsid w:val="00FC4D35"/>
    <w:rsid w:val="00FD1A17"/>
    <w:rsid w:val="00FE6034"/>
    <w:rsid w:val="00FE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E8DFD-2A92-4DD7-9F40-7D31A650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67E1"/>
    <w:pPr>
      <w:spacing w:after="0" w:line="240" w:lineRule="auto"/>
    </w:pPr>
    <w:rPr>
      <w:rFonts w:ascii="Verdana" w:hAnsi="Verdana" w:cs="Times New Roman"/>
      <w:sz w:val="20"/>
      <w:szCs w:val="20"/>
      <w:lang w:eastAsia="nl-NL"/>
    </w:rPr>
  </w:style>
  <w:style w:type="paragraph" w:styleId="Kop2">
    <w:name w:val="heading 2"/>
    <w:basedOn w:val="Standaard"/>
    <w:link w:val="Kop2Char"/>
    <w:uiPriority w:val="9"/>
    <w:qFormat/>
    <w:rsid w:val="005000D7"/>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7E1"/>
    <w:rPr>
      <w:color w:val="0000FF"/>
      <w:u w:val="single"/>
    </w:rPr>
  </w:style>
  <w:style w:type="paragraph" w:styleId="Geenafstand">
    <w:name w:val="No Spacing"/>
    <w:basedOn w:val="Standaard"/>
    <w:uiPriority w:val="1"/>
    <w:qFormat/>
    <w:rsid w:val="00DB67E1"/>
  </w:style>
  <w:style w:type="paragraph" w:customStyle="1" w:styleId="Default">
    <w:name w:val="Default"/>
    <w:basedOn w:val="Standaard"/>
    <w:rsid w:val="00DB67E1"/>
    <w:pPr>
      <w:autoSpaceDE w:val="0"/>
      <w:autoSpaceDN w:val="0"/>
    </w:pPr>
    <w:rPr>
      <w:color w:val="000000"/>
      <w:sz w:val="24"/>
      <w:szCs w:val="24"/>
    </w:rPr>
  </w:style>
  <w:style w:type="table" w:styleId="Rastertabel2-Accent3">
    <w:name w:val="Grid Table 2 Accent 3"/>
    <w:basedOn w:val="Standaardtabel"/>
    <w:uiPriority w:val="47"/>
    <w:rsid w:val="00DB67E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GevolgdeHyperlink">
    <w:name w:val="FollowedHyperlink"/>
    <w:basedOn w:val="Standaardalinea-lettertype"/>
    <w:uiPriority w:val="99"/>
    <w:semiHidden/>
    <w:unhideWhenUsed/>
    <w:rsid w:val="00C7715F"/>
    <w:rPr>
      <w:color w:val="954F72" w:themeColor="followedHyperlink"/>
      <w:u w:val="single"/>
    </w:rPr>
  </w:style>
  <w:style w:type="paragraph" w:styleId="Lijstalinea">
    <w:name w:val="List Paragraph"/>
    <w:basedOn w:val="Standaard"/>
    <w:uiPriority w:val="34"/>
    <w:qFormat/>
    <w:rsid w:val="00BD2A85"/>
    <w:pPr>
      <w:ind w:left="720"/>
      <w:contextualSpacing/>
    </w:pPr>
  </w:style>
  <w:style w:type="character" w:customStyle="1" w:styleId="Kop2Char">
    <w:name w:val="Kop 2 Char"/>
    <w:basedOn w:val="Standaardalinea-lettertype"/>
    <w:link w:val="Kop2"/>
    <w:uiPriority w:val="9"/>
    <w:rsid w:val="005000D7"/>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4441BE"/>
    <w:pPr>
      <w:spacing w:before="100" w:beforeAutospacing="1" w:after="100" w:afterAutospacing="1"/>
    </w:pPr>
    <w:rPr>
      <w:rFonts w:ascii="Times New Roman" w:eastAsia="Times New Roman" w:hAnsi="Times New Roman"/>
      <w:sz w:val="24"/>
      <w:szCs w:val="24"/>
    </w:rPr>
  </w:style>
  <w:style w:type="character" w:customStyle="1" w:styleId="fbfunction1">
    <w:name w:val="fb_function1"/>
    <w:basedOn w:val="Standaardalinea-lettertype"/>
    <w:rsid w:val="004D0335"/>
    <w:rPr>
      <w:rFonts w:ascii="Verdana" w:hAnsi="Verdana" w:hint="default"/>
      <w:vanish w:val="0"/>
      <w:webHidden w:val="0"/>
      <w:color w:val="666666"/>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352">
      <w:bodyDiv w:val="1"/>
      <w:marLeft w:val="0"/>
      <w:marRight w:val="0"/>
      <w:marTop w:val="0"/>
      <w:marBottom w:val="0"/>
      <w:divBdr>
        <w:top w:val="none" w:sz="0" w:space="0" w:color="auto"/>
        <w:left w:val="none" w:sz="0" w:space="0" w:color="auto"/>
        <w:bottom w:val="none" w:sz="0" w:space="0" w:color="auto"/>
        <w:right w:val="none" w:sz="0" w:space="0" w:color="auto"/>
      </w:divBdr>
      <w:divsChild>
        <w:div w:id="615403576">
          <w:marLeft w:val="0"/>
          <w:marRight w:val="0"/>
          <w:marTop w:val="0"/>
          <w:marBottom w:val="0"/>
          <w:divBdr>
            <w:top w:val="none" w:sz="0" w:space="0" w:color="auto"/>
            <w:left w:val="none" w:sz="0" w:space="0" w:color="auto"/>
            <w:bottom w:val="none" w:sz="0" w:space="0" w:color="auto"/>
            <w:right w:val="none" w:sz="0" w:space="0" w:color="auto"/>
          </w:divBdr>
          <w:divsChild>
            <w:div w:id="1490714250">
              <w:marLeft w:val="0"/>
              <w:marRight w:val="0"/>
              <w:marTop w:val="0"/>
              <w:marBottom w:val="0"/>
              <w:divBdr>
                <w:top w:val="none" w:sz="0" w:space="0" w:color="auto"/>
                <w:left w:val="none" w:sz="0" w:space="0" w:color="auto"/>
                <w:bottom w:val="none" w:sz="0" w:space="0" w:color="auto"/>
                <w:right w:val="none" w:sz="0" w:space="0" w:color="auto"/>
              </w:divBdr>
              <w:divsChild>
                <w:div w:id="1764182851">
                  <w:marLeft w:val="0"/>
                  <w:marRight w:val="0"/>
                  <w:marTop w:val="0"/>
                  <w:marBottom w:val="0"/>
                  <w:divBdr>
                    <w:top w:val="none" w:sz="0" w:space="0" w:color="auto"/>
                    <w:left w:val="none" w:sz="0" w:space="0" w:color="auto"/>
                    <w:bottom w:val="none" w:sz="0" w:space="0" w:color="auto"/>
                    <w:right w:val="none" w:sz="0" w:space="0" w:color="auto"/>
                  </w:divBdr>
                  <w:divsChild>
                    <w:div w:id="2090349624">
                      <w:marLeft w:val="0"/>
                      <w:marRight w:val="0"/>
                      <w:marTop w:val="0"/>
                      <w:marBottom w:val="0"/>
                      <w:divBdr>
                        <w:top w:val="none" w:sz="0" w:space="0" w:color="auto"/>
                        <w:left w:val="none" w:sz="0" w:space="0" w:color="auto"/>
                        <w:bottom w:val="none" w:sz="0" w:space="0" w:color="auto"/>
                        <w:right w:val="none" w:sz="0" w:space="0" w:color="auto"/>
                      </w:divBdr>
                      <w:divsChild>
                        <w:div w:id="289291081">
                          <w:marLeft w:val="0"/>
                          <w:marRight w:val="0"/>
                          <w:marTop w:val="0"/>
                          <w:marBottom w:val="0"/>
                          <w:divBdr>
                            <w:top w:val="none" w:sz="0" w:space="0" w:color="auto"/>
                            <w:left w:val="none" w:sz="0" w:space="0" w:color="auto"/>
                            <w:bottom w:val="none" w:sz="0" w:space="0" w:color="auto"/>
                            <w:right w:val="none" w:sz="0" w:space="0" w:color="auto"/>
                          </w:divBdr>
                          <w:divsChild>
                            <w:div w:id="1842232058">
                              <w:marLeft w:val="0"/>
                              <w:marRight w:val="0"/>
                              <w:marTop w:val="0"/>
                              <w:marBottom w:val="0"/>
                              <w:divBdr>
                                <w:top w:val="none" w:sz="0" w:space="0" w:color="auto"/>
                                <w:left w:val="none" w:sz="0" w:space="0" w:color="auto"/>
                                <w:bottom w:val="none" w:sz="0" w:space="0" w:color="auto"/>
                                <w:right w:val="none" w:sz="0" w:space="0" w:color="auto"/>
                              </w:divBdr>
                              <w:divsChild>
                                <w:div w:id="17479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46986">
      <w:bodyDiv w:val="1"/>
      <w:marLeft w:val="0"/>
      <w:marRight w:val="0"/>
      <w:marTop w:val="0"/>
      <w:marBottom w:val="0"/>
      <w:divBdr>
        <w:top w:val="none" w:sz="0" w:space="0" w:color="auto"/>
        <w:left w:val="none" w:sz="0" w:space="0" w:color="auto"/>
        <w:bottom w:val="none" w:sz="0" w:space="0" w:color="auto"/>
        <w:right w:val="none" w:sz="0" w:space="0" w:color="auto"/>
      </w:divBdr>
    </w:div>
    <w:div w:id="1343358951">
      <w:bodyDiv w:val="1"/>
      <w:marLeft w:val="0"/>
      <w:marRight w:val="0"/>
      <w:marTop w:val="0"/>
      <w:marBottom w:val="0"/>
      <w:divBdr>
        <w:top w:val="none" w:sz="0" w:space="0" w:color="auto"/>
        <w:left w:val="none" w:sz="0" w:space="0" w:color="auto"/>
        <w:bottom w:val="none" w:sz="0" w:space="0" w:color="auto"/>
        <w:right w:val="none" w:sz="0" w:space="0" w:color="auto"/>
      </w:divBdr>
    </w:div>
    <w:div w:id="1628007065">
      <w:bodyDiv w:val="1"/>
      <w:marLeft w:val="0"/>
      <w:marRight w:val="0"/>
      <w:marTop w:val="0"/>
      <w:marBottom w:val="0"/>
      <w:divBdr>
        <w:top w:val="none" w:sz="0" w:space="0" w:color="auto"/>
        <w:left w:val="none" w:sz="0" w:space="0" w:color="auto"/>
        <w:bottom w:val="none" w:sz="0" w:space="0" w:color="auto"/>
        <w:right w:val="none" w:sz="0" w:space="0" w:color="auto"/>
      </w:divBdr>
      <w:divsChild>
        <w:div w:id="285739641">
          <w:marLeft w:val="0"/>
          <w:marRight w:val="0"/>
          <w:marTop w:val="0"/>
          <w:marBottom w:val="0"/>
          <w:divBdr>
            <w:top w:val="none" w:sz="0" w:space="0" w:color="auto"/>
            <w:left w:val="none" w:sz="0" w:space="0" w:color="auto"/>
            <w:bottom w:val="none" w:sz="0" w:space="0" w:color="auto"/>
            <w:right w:val="none" w:sz="0" w:space="0" w:color="auto"/>
          </w:divBdr>
          <w:divsChild>
            <w:div w:id="1952080490">
              <w:marLeft w:val="0"/>
              <w:marRight w:val="0"/>
              <w:marTop w:val="0"/>
              <w:marBottom w:val="0"/>
              <w:divBdr>
                <w:top w:val="none" w:sz="0" w:space="0" w:color="auto"/>
                <w:left w:val="none" w:sz="0" w:space="0" w:color="auto"/>
                <w:bottom w:val="none" w:sz="0" w:space="0" w:color="auto"/>
                <w:right w:val="none" w:sz="0" w:space="0" w:color="auto"/>
              </w:divBdr>
              <w:divsChild>
                <w:div w:id="319701607">
                  <w:marLeft w:val="0"/>
                  <w:marRight w:val="0"/>
                  <w:marTop w:val="0"/>
                  <w:marBottom w:val="0"/>
                  <w:divBdr>
                    <w:top w:val="none" w:sz="0" w:space="0" w:color="auto"/>
                    <w:left w:val="none" w:sz="0" w:space="0" w:color="auto"/>
                    <w:bottom w:val="none" w:sz="0" w:space="0" w:color="auto"/>
                    <w:right w:val="none" w:sz="0" w:space="0" w:color="auto"/>
                  </w:divBdr>
                  <w:divsChild>
                    <w:div w:id="465510556">
                      <w:marLeft w:val="0"/>
                      <w:marRight w:val="0"/>
                      <w:marTop w:val="0"/>
                      <w:marBottom w:val="0"/>
                      <w:divBdr>
                        <w:top w:val="none" w:sz="0" w:space="0" w:color="auto"/>
                        <w:left w:val="none" w:sz="0" w:space="0" w:color="auto"/>
                        <w:bottom w:val="none" w:sz="0" w:space="0" w:color="auto"/>
                        <w:right w:val="none" w:sz="0" w:space="0" w:color="auto"/>
                      </w:divBdr>
                      <w:divsChild>
                        <w:div w:id="595945453">
                          <w:marLeft w:val="0"/>
                          <w:marRight w:val="0"/>
                          <w:marTop w:val="0"/>
                          <w:marBottom w:val="0"/>
                          <w:divBdr>
                            <w:top w:val="none" w:sz="0" w:space="0" w:color="auto"/>
                            <w:left w:val="none" w:sz="0" w:space="0" w:color="auto"/>
                            <w:bottom w:val="none" w:sz="0" w:space="0" w:color="auto"/>
                            <w:right w:val="none" w:sz="0" w:space="0" w:color="auto"/>
                          </w:divBdr>
                          <w:divsChild>
                            <w:div w:id="460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iscus.nl/verwijzers/inschrijven-nascholinge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285B.27A6739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1.jpg@01D1285B.27A6739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36B2E3FA.dotm</Template>
  <TotalTime>5</TotalTime>
  <Pages>3</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SFVG</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Haar, Lieke</dc:creator>
  <cp:keywords/>
  <dc:description/>
  <cp:lastModifiedBy>Plantinga, Elise</cp:lastModifiedBy>
  <cp:revision>5</cp:revision>
  <dcterms:created xsi:type="dcterms:W3CDTF">2018-09-21T08:52:00Z</dcterms:created>
  <dcterms:modified xsi:type="dcterms:W3CDTF">2018-09-21T09:32:00Z</dcterms:modified>
</cp:coreProperties>
</file>